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59" w:rsidRDefault="00FA2A59" w:rsidP="00FA2A59">
      <w:pPr>
        <w:pStyle w:val="a3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                                                                                                                                           </w:t>
      </w:r>
      <w:r w:rsidRPr="00FA2A59">
        <w:rPr>
          <w:szCs w:val="24"/>
          <w:lang w:val="ru-RU"/>
        </w:rPr>
        <w:t xml:space="preserve">Приложение 2 </w:t>
      </w:r>
      <w:r>
        <w:rPr>
          <w:szCs w:val="24"/>
          <w:lang w:val="ru-RU"/>
        </w:rPr>
        <w:t xml:space="preserve">            </w:t>
      </w:r>
    </w:p>
    <w:p w:rsidR="00FA2A59" w:rsidRDefault="00FA2A59" w:rsidP="00FA2A59">
      <w:pPr>
        <w:pStyle w:val="a3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к</w:t>
      </w:r>
      <w:proofErr w:type="gramEnd"/>
      <w:r w:rsidRPr="00FA2A59">
        <w:rPr>
          <w:szCs w:val="24"/>
          <w:lang w:val="ru-RU"/>
        </w:rPr>
        <w:t xml:space="preserve"> приказу № 9</w:t>
      </w:r>
      <w:r w:rsidR="00A12A55">
        <w:rPr>
          <w:szCs w:val="24"/>
          <w:lang w:val="ru-RU"/>
        </w:rPr>
        <w:t>3</w:t>
      </w:r>
      <w:r w:rsidRPr="00FA2A59">
        <w:rPr>
          <w:szCs w:val="24"/>
          <w:lang w:val="ru-RU"/>
        </w:rPr>
        <w:t xml:space="preserve"> – од  </w:t>
      </w:r>
    </w:p>
    <w:p w:rsidR="00FA2A59" w:rsidRDefault="00FA2A59" w:rsidP="00FA2A59">
      <w:pPr>
        <w:pStyle w:val="a3"/>
        <w:jc w:val="right"/>
        <w:rPr>
          <w:szCs w:val="24"/>
          <w:lang w:val="ru-RU"/>
        </w:rPr>
      </w:pPr>
      <w:proofErr w:type="gramStart"/>
      <w:r w:rsidRPr="00FA2A59">
        <w:rPr>
          <w:szCs w:val="24"/>
          <w:lang w:val="ru-RU"/>
        </w:rPr>
        <w:t>по</w:t>
      </w:r>
      <w:proofErr w:type="gramEnd"/>
      <w:r w:rsidRPr="00FA2A59">
        <w:rPr>
          <w:szCs w:val="24"/>
          <w:lang w:val="ru-RU"/>
        </w:rPr>
        <w:t xml:space="preserve"> МБОУ «</w:t>
      </w:r>
      <w:proofErr w:type="spellStart"/>
      <w:r w:rsidR="000C56F3">
        <w:rPr>
          <w:szCs w:val="24"/>
          <w:lang w:val="ru-RU"/>
        </w:rPr>
        <w:t>Регитинская</w:t>
      </w:r>
      <w:proofErr w:type="spellEnd"/>
      <w:r w:rsidR="000C56F3">
        <w:rPr>
          <w:szCs w:val="24"/>
          <w:lang w:val="ru-RU"/>
        </w:rPr>
        <w:t xml:space="preserve"> СШ</w:t>
      </w:r>
      <w:r w:rsidRPr="00FA2A59">
        <w:rPr>
          <w:szCs w:val="24"/>
          <w:lang w:val="ru-RU"/>
        </w:rPr>
        <w:t>»</w:t>
      </w:r>
    </w:p>
    <w:tbl>
      <w:tblPr>
        <w:tblpPr w:leftFromText="180" w:rightFromText="180" w:vertAnchor="text" w:horzAnchor="margin" w:tblpXSpec="center" w:tblpY="610"/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48"/>
        <w:gridCol w:w="1664"/>
        <w:gridCol w:w="2408"/>
      </w:tblGrid>
      <w:tr w:rsidR="00FA2A59" w:rsidTr="00FA2A59">
        <w:tc>
          <w:tcPr>
            <w:tcW w:w="65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FA2A59">
            <w:pPr>
              <w:ind w:left="567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FA2A59"/>
        </w:tc>
      </w:tr>
      <w:tr w:rsidR="00FA2A59" w:rsidTr="00FA2A59">
        <w:tc>
          <w:tcPr>
            <w:tcW w:w="65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FA2A5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FA2A59"/>
        </w:tc>
      </w:tr>
      <w:tr w:rsidR="00FA2A59" w:rsidTr="00FA2A59">
        <w:tc>
          <w:tcPr>
            <w:tcW w:w="654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2A59" w:rsidRPr="00FA2A59" w:rsidRDefault="00FA2A59" w:rsidP="00FA2A5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="000C5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Регитинская</w:t>
            </w:r>
            <w:proofErr w:type="spellEnd"/>
            <w:r w:rsidR="000C5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2A59" w:rsidRDefault="00FA2A59" w:rsidP="00FA2A59"/>
        </w:tc>
        <w:tc>
          <w:tcPr>
            <w:tcW w:w="240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A2A59" w:rsidRDefault="00FA2A59" w:rsidP="00FA2A59"/>
        </w:tc>
      </w:tr>
      <w:tr w:rsidR="00FA2A59" w:rsidTr="00FA2A59">
        <w:tc>
          <w:tcPr>
            <w:tcW w:w="65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A12A5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января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 w:rsidR="00A12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2A59" w:rsidRDefault="00FA2A59" w:rsidP="00FA2A59"/>
        </w:tc>
      </w:tr>
    </w:tbl>
    <w:p w:rsidR="00FA2A59" w:rsidRPr="00FA2A59" w:rsidRDefault="00FA2A59" w:rsidP="00FA2A59">
      <w:pPr>
        <w:pStyle w:val="a3"/>
        <w:jc w:val="right"/>
        <w:rPr>
          <w:szCs w:val="24"/>
          <w:lang w:val="ru-RU"/>
        </w:rPr>
      </w:pPr>
      <w:r w:rsidRPr="00FA2A59"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от</w:t>
      </w:r>
      <w:proofErr w:type="gramEnd"/>
      <w:r>
        <w:rPr>
          <w:szCs w:val="24"/>
          <w:lang w:val="ru-RU"/>
        </w:rPr>
        <w:t xml:space="preserve"> 11 января 2021 г</w:t>
      </w:r>
      <w:r w:rsidR="00A12A55">
        <w:rPr>
          <w:szCs w:val="24"/>
          <w:lang w:val="ru-RU"/>
        </w:rPr>
        <w:t>.</w:t>
      </w:r>
    </w:p>
    <w:p w:rsidR="00FA2A59" w:rsidRPr="00FA2A59" w:rsidRDefault="00FA2A59" w:rsidP="00FA2A59">
      <w:pPr>
        <w:pStyle w:val="a3"/>
        <w:rPr>
          <w:szCs w:val="24"/>
          <w:lang w:val="ru-RU"/>
        </w:rPr>
      </w:pPr>
    </w:p>
    <w:p w:rsidR="00FA2A59" w:rsidRDefault="00FA2A5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0AB0" w:rsidRPr="00FA2A59" w:rsidRDefault="00FA2A5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FC25C6"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FC25C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C25C6"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сетевой форме реализации образовательных программ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особенности реализации образовательных программ в сетевой форме: дополнительных общеразвивающих программ, основных образовательных программ общего образования в МБОУ </w:t>
      </w:r>
      <w:r w:rsidR="00FA2A5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C56F3"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r w:rsidR="000C56F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школа), а также порядок и принципы взаимодействия школы с организациями-партнерами.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соответствии:</w:t>
      </w:r>
    </w:p>
    <w:p w:rsidR="00BB0AB0" w:rsidRPr="00FA2A59" w:rsidRDefault="00FC25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B0AB0" w:rsidRPr="00FA2A59" w:rsidRDefault="00FC25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BB0AB0" w:rsidRPr="00FA2A59" w:rsidRDefault="00FC25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для субъектов Российской Федерации по вопросам реализации основных и дополнительных общеобразовательных программ в сетевой форме, утвержденных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28.06.2019 № МР-81/02вн.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1.3. Сетевая форма реализации образовательных программ обеспечивает возможность освоения обучающимся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 (далее – сетевая образовательная программа),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– организации-партнеры).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ресурсами, необходимыми для осуществления образовательной деятельности по соответствующей образовательной программе.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реализации сетевых образовательных программ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2.1. Цель реализации сетевых</w:t>
      </w:r>
      <w:r w:rsidR="008B7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 – повышение качества и доступности образования за счет интеграции и использования ресурсов организаций-партнеров.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2.2. Основные задачи реализации сетевых</w:t>
      </w:r>
      <w:r w:rsidR="008B7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программ:</w:t>
      </w:r>
    </w:p>
    <w:p w:rsidR="00BB0AB0" w:rsidRDefault="00FC25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расширение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спектра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AB0" w:rsidRPr="00FA2A59" w:rsidRDefault="00FC25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эффективное использование ресурсов школы и организаций, реализующих дополнительные общеразвивающие программы, основные общеобразовательные программы;</w:t>
      </w:r>
    </w:p>
    <w:p w:rsidR="00BB0AB0" w:rsidRPr="00FA2A59" w:rsidRDefault="00FC25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возможности выбора различных учебных курсов, дисциплин (модулей, разделов) в соответствии с индивидуальным образовательным запросом;</w:t>
      </w:r>
    </w:p>
    <w:p w:rsidR="00BB0AB0" w:rsidRPr="00FA2A59" w:rsidRDefault="00FC25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 образовательным ресурсам организаций-партнеров;</w:t>
      </w:r>
    </w:p>
    <w:p w:rsidR="00BB0AB0" w:rsidRPr="00FA2A59" w:rsidRDefault="00FC25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 организационному построению образовательного процесса в школе, образовательных и иных организациях сети;</w:t>
      </w:r>
    </w:p>
    <w:p w:rsidR="00BB0AB0" w:rsidRPr="00FA2A59" w:rsidRDefault="00FC25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актуальных компетенций работников за счет изучения и использования опыта ведущих организаций по профилю деятельности.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Термины и определения, используемые в настоящем положении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В настоящем положении используются следующие термины и определения.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Обучающийся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физическое лицо, осваивающее сетевую образовательную программу.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Академическая мобильность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перевод обучающегося из школы в организацию-партнера, участвующую в сетевой форме реализации образовательных программ, для освоения учебного курса, дисциплины (модуля, раздела), прохождения практики и (или) стажировки на время реализации соответствующей части сетевой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Базовая организация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образовательная организация, в которую зачислен обучающийся для освоения сетевой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организация-участник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организация-партнер, осуществляющая образовательную деятельность и реализующая часть сетевой образовательной программы (отдельные учебные предметы, курсы, дисциплины (модули), практики, иные компоненты).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Организация, обладающая ресурсами,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образовательной деятельности по сетевой образовательной программе</w:t>
      </w:r>
      <w:r w:rsidR="008B7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B7D36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осуществляющая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B7D36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не осуществляющая образовательную деятельность.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Дистанционные образовательные технологии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– образовательные технологии, реализуемые в основном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о сетевой форме реализации образовательной программы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договор школы с организацией-партнером о реализации сетевых образовательных программ, заключенный по форме,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реализации сетевого взаимодействия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4.2. Сетевая образовательная программа для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4.3. Организации, участвующие в сетевой форме реализации образовательных программ, несут ответственность за реализацию соответствующей части образовательной программы:</w:t>
      </w:r>
    </w:p>
    <w:p w:rsidR="00BB0AB0" w:rsidRPr="00FA2A59" w:rsidRDefault="00FC25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требований образовательных стандартов, санитарных требований и других нормативных документов, регламентирующих учебный процесс;</w:t>
      </w:r>
    </w:p>
    <w:p w:rsidR="00BB0AB0" w:rsidRPr="00FA2A59" w:rsidRDefault="00FC25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соблюдение сроков, предусмотренных календарным учебным графиком;</w:t>
      </w:r>
    </w:p>
    <w:p w:rsidR="00BB0AB0" w:rsidRPr="00FA2A59" w:rsidRDefault="00FC25C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-техническое обеспечение (обеспечение помещением, оборудованием и т. д.);</w:t>
      </w:r>
    </w:p>
    <w:p w:rsidR="00BB0AB0" w:rsidRPr="00FA2A59" w:rsidRDefault="00FC25C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 д.).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4.4. Реализация сетевой образовательной программы может осуществляться в очной, очно-заочной или заочной форме;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4.5. Информирование о программах, которые могут быть реализованы в сетевой форме, осуществляется школой с использованием:</w:t>
      </w:r>
    </w:p>
    <w:p w:rsidR="00BB0AB0" w:rsidRDefault="00FC25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AB0" w:rsidRPr="00FA2A59" w:rsidRDefault="00FC25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объявлений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, размещаемых на информационных стендах;</w:t>
      </w:r>
    </w:p>
    <w:p w:rsidR="00BB0AB0" w:rsidRDefault="00FC25C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0AB0" w:rsidRDefault="00FC25C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4.6.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школой и другими организациями по форме, утвержденной приказом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05.08.2020 № 882/391.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Организационное обеспечение реализации сетевого взаимодействия 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Общее руководство работой по организационному обеспечению и информационной поддержке сетевого взаимодействия осуществляет уполномоченное лицо, назначенное приказом директора школы.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5.2. Организационное обеспечение взаимодействия включает следующие процессы: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 программах, которые могут быть реализованы в сетевой форме;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 созданию и (или) оформлению комплекта документов для организации взаимодействия;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proofErr w:type="gramEnd"/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условиях сетевого взаимодействия;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выполнение условий договора о сетевой форме реализации образовательной программы;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в образовательную организацию-участника на время реализации части сетевой образовательной программы образовательной организацией-участником;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контроль за состоянием организационно-технического обеспечения реализации сетевой образовательной программы;</w:t>
      </w:r>
    </w:p>
    <w:p w:rsidR="00BB0AB0" w:rsidRPr="00FA2A59" w:rsidRDefault="00FC25C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BB0AB0" w:rsidRDefault="00FC25C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итоговый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5.3. Школа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5.4.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5.5. При приеме на обучение по сетевой образовательной программе обучающийся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в организацию, обладающую ресурсами, не производится.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Правовое обеспечение реализации образовательных программ в сетевой форме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6.1. В целях должного нормативно-правового, организационно-педагогического обеспечения реализации сетевых образовательных программ по мере необходимости могут осуществляться: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проекта изменений и (или) дополнений в устав школы;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 xml:space="preserve">внесение изменений в локальные правовые акты школы,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родителями несовершеннолетних обучающихся в связи с использованием сетевой формы реализации образовательной программы;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в случае необходимости – подготовка документов для переоформления приложения к лицензии школы на право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реализации образовательных программ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 лицензии;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внесение необходимых изменений в организационную структуру и (или) должностные обязанности руководителей, педагогических и иных работников школы;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школы и (или) организации-партнера;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определение правил и форм предоставления сведений о посещаемости занятий обучающихся по образовательным программам согласно договору между организациями, а также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определение правил и порядка реализации академической мобильности и сопровождения обучающихся к месту обучения в рамках реализации сетевой образовательной программы;</w:t>
      </w:r>
    </w:p>
    <w:p w:rsidR="00BB0AB0" w:rsidRPr="00FA2A59" w:rsidRDefault="00FC25C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</w:p>
    <w:p w:rsidR="00BB0AB0" w:rsidRPr="00FA2A59" w:rsidRDefault="00FC25C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разработка и внесение изменений в иные локальные акты, требуемые для реализации форм сетевого взаимодействия.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Статус обучающихся (слушателей) при реализации дополнительной</w:t>
      </w:r>
      <w:r w:rsidR="008B7D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 программы в сетевой форме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федеральными законами и соответствующими локальными нормативными актами школы с учетом условий договора о сетевой форме реализации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7.2. Зачисление в школу на обучение по сетевой образовательной программе происходит в соответствии с установленными правилами приема в школу.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обучающимися учебной литературы, пособий и иных учебных 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в рамках освоения учебных предметов, курсов, дисциплин и т. д. осуществляется в порядке, установленном школой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 Порядок и режим использования обучающимися материально-технического 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при освоении учебных программ в рамках сетевого взаимодействия в организациях-партнерах осуществляются в порядке, предусмотренном договором между школой и данными организациями.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7.6. Обучающиеся осваивают предусмотренную договором часть сетевой программы в образовательной организации-участнике, а она в свою очередь предоставляет в школу информацию, необходимую для выставления промежуточной аттестации по соответствующим учебным курсам, дисциплинам (модулям, разделам), практике и (или) стажировке и т. д., если иное не предусмотрено договором о сетевой форме реализации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7.7. Обучающиеся проходят итоговую аттестацию по сетевой образовательной программе в порядке, установленном договором о сетевой форме реализации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7.8. К процессу оценки качества обучения по решению школы и организации-партнера могут привлекаться внешние эксперты.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Финансовые условия обучения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8.1.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:rsidR="00BB0AB0" w:rsidRPr="00FA2A59" w:rsidRDefault="00FC25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8.2. Финансирование взаимодействия может осуществляться за счет:</w:t>
      </w:r>
    </w:p>
    <w:p w:rsidR="00BB0AB0" w:rsidRPr="00FA2A59" w:rsidRDefault="00FC25C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собственных средств школы,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получаемых в рамках выполнения государственного (муниципального) задания;</w:t>
      </w:r>
    </w:p>
    <w:p w:rsidR="00BB0AB0" w:rsidRPr="00FA2A59" w:rsidRDefault="00FC25C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субсидий, получаемых школой, в том числе выделяемых в рамках национальных проектов;</w:t>
      </w:r>
    </w:p>
    <w:p w:rsidR="00BB0AB0" w:rsidRPr="00FA2A59" w:rsidRDefault="00FC25C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средств организаций-партнеров,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фондов;</w:t>
      </w:r>
    </w:p>
    <w:p w:rsidR="00BB0AB0" w:rsidRPr="00FA2A59" w:rsidRDefault="00FC25C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2A59">
        <w:rPr>
          <w:rFonts w:hAnsi="Times New Roman" w:cs="Times New Roman"/>
          <w:color w:val="000000"/>
          <w:sz w:val="24"/>
          <w:szCs w:val="24"/>
          <w:lang w:val="ru-RU"/>
        </w:rPr>
        <w:t>личных средств участников сетевого взаимодействия.</w:t>
      </w:r>
    </w:p>
    <w:sectPr w:rsidR="00BB0AB0" w:rsidRPr="00FA2A59" w:rsidSect="00FA2A59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4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A1C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52B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94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77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67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C2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C56F3"/>
    <w:rsid w:val="00106B22"/>
    <w:rsid w:val="002D33B1"/>
    <w:rsid w:val="002D3591"/>
    <w:rsid w:val="003514A0"/>
    <w:rsid w:val="004F7E17"/>
    <w:rsid w:val="005A05CE"/>
    <w:rsid w:val="00653AF6"/>
    <w:rsid w:val="008B7D36"/>
    <w:rsid w:val="00A12A55"/>
    <w:rsid w:val="00B73A5A"/>
    <w:rsid w:val="00BB0AB0"/>
    <w:rsid w:val="00E438A1"/>
    <w:rsid w:val="00F01E19"/>
    <w:rsid w:val="00FA2A59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19542-7E36-4C7C-929E-0CA71BD0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A2A5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dc:description>Подготовлено экспертами Актион-МЦФЭР</dc:description>
  <cp:lastModifiedBy>Comp95</cp:lastModifiedBy>
  <cp:revision>7</cp:revision>
  <dcterms:created xsi:type="dcterms:W3CDTF">2021-03-06T07:30:00Z</dcterms:created>
  <dcterms:modified xsi:type="dcterms:W3CDTF">2021-03-09T13:06:00Z</dcterms:modified>
</cp:coreProperties>
</file>